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E469" w14:textId="77777777" w:rsidR="00BB3BC1" w:rsidRDefault="00BB3BC1" w:rsidP="00BB3BC1">
      <w:pPr>
        <w:pStyle w:val="Ttulo"/>
        <w:jc w:val="center"/>
        <w:rPr>
          <w:sz w:val="48"/>
          <w:szCs w:val="48"/>
        </w:rPr>
      </w:pPr>
    </w:p>
    <w:p w14:paraId="7A132FF9" w14:textId="26D464C7" w:rsidR="0067482F" w:rsidRPr="00BB3BC1" w:rsidRDefault="0067482F" w:rsidP="00BB3BC1">
      <w:pPr>
        <w:pStyle w:val="Ttulo"/>
        <w:jc w:val="center"/>
        <w:rPr>
          <w:b/>
          <w:bCs/>
          <w:sz w:val="48"/>
          <w:szCs w:val="48"/>
        </w:rPr>
      </w:pPr>
      <w:r w:rsidRPr="00BB3BC1">
        <w:rPr>
          <w:b/>
          <w:bCs/>
          <w:sz w:val="48"/>
          <w:szCs w:val="48"/>
        </w:rPr>
        <w:t>SUMILLAS DE SEMINARIOS DE TEMAS LIBRES SEMESTRE 2024-1</w:t>
      </w:r>
    </w:p>
    <w:p w14:paraId="03D0D770" w14:textId="77777777" w:rsidR="003377A0" w:rsidRPr="003377A0" w:rsidRDefault="003377A0" w:rsidP="003377A0"/>
    <w:p w14:paraId="04B94626" w14:textId="77777777" w:rsidR="00607D02" w:rsidRPr="003377A0" w:rsidRDefault="00607D02" w:rsidP="0067482F">
      <w:pPr>
        <w:spacing w:after="0" w:line="240" w:lineRule="auto"/>
        <w:rPr>
          <w:b/>
          <w:bCs/>
          <w:color w:val="0000FF"/>
          <w:sz w:val="24"/>
          <w:szCs w:val="24"/>
        </w:rPr>
      </w:pPr>
    </w:p>
    <w:p w14:paraId="37CD8072" w14:textId="237DA423" w:rsidR="003377A0" w:rsidRPr="00BB3BC1" w:rsidRDefault="003377A0" w:rsidP="000A1E90">
      <w:pPr>
        <w:spacing w:after="0" w:line="240" w:lineRule="auto"/>
        <w:rPr>
          <w:b/>
          <w:bCs/>
        </w:rPr>
      </w:pPr>
      <w:r w:rsidRPr="00BB3BC1">
        <w:rPr>
          <w:b/>
          <w:bCs/>
        </w:rPr>
        <w:t xml:space="preserve">Seminario </w:t>
      </w:r>
      <w:r w:rsidR="00BB3BC1" w:rsidRPr="00BB3BC1">
        <w:rPr>
          <w:b/>
          <w:bCs/>
        </w:rPr>
        <w:t xml:space="preserve">De Tema Libre 1 </w:t>
      </w:r>
      <w:r w:rsidR="00BB3BC1" w:rsidRPr="00BB3BC1">
        <w:rPr>
          <w:b/>
          <w:bCs/>
        </w:rPr>
        <w:tab/>
      </w:r>
      <w:r w:rsidRPr="00BB3BC1">
        <w:rPr>
          <w:b/>
          <w:bCs/>
        </w:rPr>
        <w:tab/>
      </w:r>
      <w:r w:rsidRPr="00BB3BC1">
        <w:rPr>
          <w:b/>
          <w:bCs/>
        </w:rPr>
        <w:tab/>
      </w:r>
      <w:r w:rsidRPr="00BB3BC1">
        <w:rPr>
          <w:b/>
          <w:bCs/>
        </w:rPr>
        <w:tab/>
      </w:r>
      <w:r w:rsidRPr="00BB3BC1">
        <w:rPr>
          <w:b/>
          <w:bCs/>
        </w:rPr>
        <w:tab/>
      </w:r>
      <w:r w:rsidRPr="00BB3BC1">
        <w:rPr>
          <w:b/>
          <w:bCs/>
        </w:rPr>
        <w:tab/>
      </w:r>
      <w:r w:rsidRPr="00BB3BC1">
        <w:rPr>
          <w:b/>
          <w:bCs/>
        </w:rPr>
        <w:tab/>
        <w:t>Clave: PSG252</w:t>
      </w:r>
    </w:p>
    <w:p w14:paraId="2520C5E1" w14:textId="6CEC1423" w:rsidR="003377A0" w:rsidRPr="00BB3BC1" w:rsidRDefault="0067482F" w:rsidP="000A1E90">
      <w:pPr>
        <w:spacing w:after="0" w:line="240" w:lineRule="auto"/>
        <w:rPr>
          <w:b/>
          <w:bCs/>
        </w:rPr>
      </w:pPr>
      <w:r w:rsidRPr="00BB3BC1">
        <w:rPr>
          <w:b/>
          <w:bCs/>
        </w:rPr>
        <w:t xml:space="preserve">Título: </w:t>
      </w:r>
      <w:r w:rsidR="003377A0" w:rsidRPr="00BB3BC1">
        <w:rPr>
          <w:b/>
          <w:bCs/>
        </w:rPr>
        <w:t>METABOLÓMICA PARA LA INVESTIGACIÓN EN NEUROCIENCIAS</w:t>
      </w:r>
      <w:r w:rsidR="003377A0" w:rsidRPr="00BB3BC1">
        <w:rPr>
          <w:b/>
          <w:bCs/>
        </w:rPr>
        <w:tab/>
      </w:r>
    </w:p>
    <w:p w14:paraId="73097BBE" w14:textId="77777777" w:rsidR="003377A0" w:rsidRPr="00BB3BC1" w:rsidRDefault="0067482F" w:rsidP="0067482F">
      <w:pPr>
        <w:spacing w:after="0" w:line="240" w:lineRule="auto"/>
        <w:rPr>
          <w:b/>
          <w:bCs/>
        </w:rPr>
      </w:pPr>
      <w:r w:rsidRPr="00BB3BC1">
        <w:rPr>
          <w:b/>
          <w:bCs/>
        </w:rPr>
        <w:t xml:space="preserve">Profesores: </w:t>
      </w:r>
    </w:p>
    <w:p w14:paraId="248ACAD4" w14:textId="7B93E01C" w:rsidR="003377A0" w:rsidRPr="00BB3BC1" w:rsidRDefault="0067482F" w:rsidP="003377A0">
      <w:pPr>
        <w:pStyle w:val="Prrafodelista"/>
        <w:numPr>
          <w:ilvl w:val="0"/>
          <w:numId w:val="1"/>
        </w:numPr>
        <w:spacing w:after="0" w:line="240" w:lineRule="auto"/>
        <w:rPr>
          <w:b/>
          <w:bCs/>
        </w:rPr>
      </w:pPr>
      <w:r w:rsidRPr="00BB3BC1">
        <w:rPr>
          <w:b/>
          <w:bCs/>
        </w:rPr>
        <w:t xml:space="preserve">Renato Paredes Venero (Departamento de Psicología) </w:t>
      </w:r>
    </w:p>
    <w:p w14:paraId="0E847C5C" w14:textId="163258F1" w:rsidR="0067482F" w:rsidRPr="00BB3BC1" w:rsidRDefault="0067482F" w:rsidP="003377A0">
      <w:pPr>
        <w:pStyle w:val="Prrafodelista"/>
        <w:numPr>
          <w:ilvl w:val="0"/>
          <w:numId w:val="1"/>
        </w:numPr>
        <w:spacing w:after="0" w:line="240" w:lineRule="auto"/>
        <w:rPr>
          <w:b/>
          <w:bCs/>
        </w:rPr>
      </w:pPr>
      <w:r w:rsidRPr="00BB3BC1">
        <w:rPr>
          <w:b/>
          <w:bCs/>
        </w:rPr>
        <w:t>Alfredo Jesús Ibáñez Gabilondo (Departamento de Ciencias - Sección Química)</w:t>
      </w:r>
    </w:p>
    <w:p w14:paraId="078AC760" w14:textId="1CC8ECB5" w:rsidR="00BF206F" w:rsidRPr="00BB3BC1" w:rsidRDefault="00BF206F" w:rsidP="0067482F">
      <w:pPr>
        <w:spacing w:after="0" w:line="240" w:lineRule="auto"/>
        <w:rPr>
          <w:b/>
          <w:bCs/>
          <w:color w:val="0000FF"/>
        </w:rPr>
      </w:pPr>
    </w:p>
    <w:p w14:paraId="6357A00A" w14:textId="33ABCA51" w:rsidR="0067482F" w:rsidRPr="00BB3BC1" w:rsidRDefault="0067482F" w:rsidP="0067482F">
      <w:pPr>
        <w:spacing w:after="0" w:line="240" w:lineRule="auto"/>
        <w:rPr>
          <w:i/>
          <w:iCs/>
        </w:rPr>
      </w:pPr>
      <w:r w:rsidRPr="00BB3BC1">
        <w:rPr>
          <w:i/>
          <w:iCs/>
        </w:rPr>
        <w:t>Sumilla</w:t>
      </w:r>
    </w:p>
    <w:p w14:paraId="7156D782" w14:textId="77777777" w:rsidR="0067482F" w:rsidRPr="00BB3BC1" w:rsidRDefault="0067482F" w:rsidP="0067482F">
      <w:pPr>
        <w:spacing w:after="0" w:line="240" w:lineRule="auto"/>
        <w:jc w:val="both"/>
      </w:pPr>
      <w:r w:rsidRPr="00BB3BC1">
        <w:t xml:space="preserve">El avance tecnológico de las últimas décadas ha permitido incorporar el uso de las huellas metabólicas de las especies para estudiar el funcionamiento del sistema nervioso y su interacción con los demás sistemas necesarios para preservar la vida. En este contexto, se propone este curso de carácter teórico y práctico en el que el estudiante revisará las bases conceptuales y principales métodos de la metabolómica moderna empleados en la investigación en neurociencias. El curso tendrá un énfasis especial en la comprensión de la interacción entre el sistema nervioso y el metabolismo del cuerpo humano en condiciones de salud y en enfermedades neuropsiquiátricas y neurodegenerativas. Además, contempla la revisión y demostración de las principales técnicas de perfilado metabólico en las instalaciones del Instituto de Ciencias </w:t>
      </w:r>
      <w:proofErr w:type="spellStart"/>
      <w:r w:rsidRPr="00BB3BC1">
        <w:t>Ómicas</w:t>
      </w:r>
      <w:proofErr w:type="spellEnd"/>
      <w:r w:rsidRPr="00BB3BC1">
        <w:t xml:space="preserve"> y Biotecnología Aplicada (ICOBA) de la PUCP.</w:t>
      </w:r>
    </w:p>
    <w:p w14:paraId="607D46B0" w14:textId="410DAFCB" w:rsidR="0067482F" w:rsidRPr="00BB3BC1" w:rsidRDefault="0067482F" w:rsidP="0067482F">
      <w:pPr>
        <w:spacing w:after="0" w:line="240" w:lineRule="auto"/>
        <w:rPr>
          <w:b/>
          <w:bCs/>
          <w:color w:val="0000FF"/>
        </w:rPr>
      </w:pPr>
    </w:p>
    <w:p w14:paraId="0DCA8BA3" w14:textId="77777777" w:rsidR="00607D02" w:rsidRPr="00BB3BC1" w:rsidRDefault="00607D02" w:rsidP="00607D02">
      <w:pPr>
        <w:spacing w:after="0" w:line="240" w:lineRule="auto"/>
        <w:rPr>
          <w:b/>
          <w:bCs/>
          <w:color w:val="0000FF"/>
          <w:highlight w:val="yellow"/>
        </w:rPr>
      </w:pPr>
    </w:p>
    <w:p w14:paraId="4A560D19" w14:textId="17A74BA7" w:rsidR="008424C8" w:rsidRPr="00BB3BC1" w:rsidRDefault="003377A0" w:rsidP="000A1E90">
      <w:pPr>
        <w:spacing w:after="0" w:line="240" w:lineRule="auto"/>
        <w:rPr>
          <w:b/>
          <w:bCs/>
        </w:rPr>
      </w:pPr>
      <w:r w:rsidRPr="00BB3BC1">
        <w:rPr>
          <w:b/>
          <w:bCs/>
        </w:rPr>
        <w:t xml:space="preserve">Seminario </w:t>
      </w:r>
      <w:r w:rsidR="00BB3BC1" w:rsidRPr="00BB3BC1">
        <w:rPr>
          <w:b/>
          <w:bCs/>
        </w:rPr>
        <w:t>De Tema Libre 2</w:t>
      </w:r>
      <w:r w:rsidRPr="00BB3BC1">
        <w:rPr>
          <w:b/>
          <w:bCs/>
        </w:rPr>
        <w:tab/>
      </w:r>
      <w:r w:rsidRPr="00BB3BC1">
        <w:rPr>
          <w:b/>
          <w:bCs/>
        </w:rPr>
        <w:tab/>
      </w:r>
      <w:r w:rsidRPr="00BB3BC1">
        <w:rPr>
          <w:b/>
          <w:bCs/>
        </w:rPr>
        <w:tab/>
      </w:r>
      <w:r w:rsidRPr="00BB3BC1">
        <w:rPr>
          <w:b/>
          <w:bCs/>
        </w:rPr>
        <w:tab/>
      </w:r>
      <w:r w:rsidRPr="00BB3BC1">
        <w:rPr>
          <w:b/>
          <w:bCs/>
        </w:rPr>
        <w:tab/>
      </w:r>
      <w:r w:rsidRPr="00BB3BC1">
        <w:rPr>
          <w:b/>
          <w:bCs/>
        </w:rPr>
        <w:tab/>
      </w:r>
      <w:r w:rsidR="00607D02" w:rsidRPr="00BB3BC1">
        <w:rPr>
          <w:b/>
          <w:bCs/>
        </w:rPr>
        <w:t xml:space="preserve"> </w:t>
      </w:r>
      <w:r w:rsidRPr="00BB3BC1">
        <w:rPr>
          <w:b/>
          <w:bCs/>
        </w:rPr>
        <w:t>Clave: PSG253</w:t>
      </w:r>
    </w:p>
    <w:p w14:paraId="4F256493" w14:textId="565BB57C" w:rsidR="008424C8" w:rsidRPr="00BB3BC1" w:rsidRDefault="008424C8" w:rsidP="008424C8">
      <w:pPr>
        <w:spacing w:after="0" w:line="240" w:lineRule="auto"/>
        <w:rPr>
          <w:b/>
          <w:bCs/>
        </w:rPr>
      </w:pPr>
      <w:r w:rsidRPr="00BB3BC1">
        <w:rPr>
          <w:b/>
          <w:bCs/>
        </w:rPr>
        <w:t xml:space="preserve">Título: </w:t>
      </w:r>
      <w:r w:rsidR="003377A0" w:rsidRPr="00BB3BC1">
        <w:rPr>
          <w:b/>
          <w:bCs/>
        </w:rPr>
        <w:t>PSICOONCOLOGÍA</w:t>
      </w:r>
    </w:p>
    <w:p w14:paraId="2F02B874" w14:textId="77777777" w:rsidR="003377A0" w:rsidRPr="00BB3BC1" w:rsidRDefault="008424C8" w:rsidP="008424C8">
      <w:pPr>
        <w:spacing w:after="0" w:line="240" w:lineRule="auto"/>
        <w:rPr>
          <w:b/>
          <w:bCs/>
        </w:rPr>
      </w:pPr>
      <w:r w:rsidRPr="00BB3BC1">
        <w:rPr>
          <w:b/>
          <w:bCs/>
        </w:rPr>
        <w:t xml:space="preserve">Profesor: </w:t>
      </w:r>
    </w:p>
    <w:p w14:paraId="68904739" w14:textId="174E398E" w:rsidR="008424C8" w:rsidRPr="00BB3BC1" w:rsidRDefault="008424C8" w:rsidP="003377A0">
      <w:pPr>
        <w:pStyle w:val="Prrafodelista"/>
        <w:numPr>
          <w:ilvl w:val="0"/>
          <w:numId w:val="2"/>
        </w:numPr>
        <w:spacing w:after="0" w:line="240" w:lineRule="auto"/>
        <w:rPr>
          <w:b/>
          <w:bCs/>
        </w:rPr>
      </w:pPr>
      <w:r w:rsidRPr="00BB3BC1">
        <w:rPr>
          <w:b/>
          <w:bCs/>
        </w:rPr>
        <w:t>Viviana Trigoso</w:t>
      </w:r>
    </w:p>
    <w:p w14:paraId="38BC20BE" w14:textId="77777777" w:rsidR="003377A0" w:rsidRPr="00BB3BC1" w:rsidRDefault="003377A0" w:rsidP="003377A0">
      <w:pPr>
        <w:spacing w:after="0" w:line="240" w:lineRule="auto"/>
        <w:rPr>
          <w:b/>
          <w:bCs/>
        </w:rPr>
      </w:pPr>
    </w:p>
    <w:p w14:paraId="02093E29" w14:textId="77777777" w:rsidR="008424C8" w:rsidRPr="00BB3BC1" w:rsidRDefault="008424C8" w:rsidP="008424C8">
      <w:pPr>
        <w:spacing w:after="0" w:line="240" w:lineRule="auto"/>
        <w:rPr>
          <w:i/>
          <w:iCs/>
        </w:rPr>
      </w:pPr>
      <w:r w:rsidRPr="00BB3BC1">
        <w:rPr>
          <w:i/>
          <w:iCs/>
        </w:rPr>
        <w:t>Sumilla:</w:t>
      </w:r>
    </w:p>
    <w:p w14:paraId="37A26650" w14:textId="77777777" w:rsidR="008424C8" w:rsidRPr="00BB3BC1" w:rsidRDefault="008424C8" w:rsidP="008424C8">
      <w:pPr>
        <w:spacing w:after="0" w:line="240" w:lineRule="auto"/>
        <w:jc w:val="both"/>
      </w:pPr>
      <w:r w:rsidRPr="00BB3BC1">
        <w:t xml:space="preserve">El estudiante analizará las principales variables biológicas, psicológicas, sociales y contextuales que favorecen el proceso de adaptación psicológica del paciente oncológico, sus familiares y proveedores de salud. Asimismo, conocerá los principales lineamientos para el diagnóstico e intervención </w:t>
      </w:r>
      <w:proofErr w:type="spellStart"/>
      <w:r w:rsidRPr="00BB3BC1">
        <w:t>psicooncológica</w:t>
      </w:r>
      <w:proofErr w:type="spellEnd"/>
      <w:r w:rsidRPr="00BB3BC1">
        <w:t xml:space="preserve"> de pacientes durante las distintas etapas de la enfermedad; valorando el aporte que ello representa en el abordaje integral del cáncer.</w:t>
      </w:r>
    </w:p>
    <w:p w14:paraId="017A3F2F" w14:textId="49D69676" w:rsidR="008424C8" w:rsidRDefault="008424C8" w:rsidP="000A1E90">
      <w:pPr>
        <w:spacing w:after="0" w:line="240" w:lineRule="auto"/>
        <w:rPr>
          <w:b/>
          <w:bCs/>
          <w:color w:val="0000FF"/>
        </w:rPr>
      </w:pPr>
    </w:p>
    <w:p w14:paraId="48570309" w14:textId="0969A047" w:rsidR="003377A0" w:rsidRDefault="003377A0">
      <w:pPr>
        <w:rPr>
          <w:b/>
          <w:bCs/>
          <w:color w:val="0000FF"/>
        </w:rPr>
      </w:pPr>
      <w:r>
        <w:rPr>
          <w:b/>
          <w:bCs/>
          <w:color w:val="0000FF"/>
        </w:rPr>
        <w:br w:type="page"/>
      </w:r>
    </w:p>
    <w:p w14:paraId="34366849" w14:textId="77777777" w:rsidR="008424C8" w:rsidRDefault="008424C8" w:rsidP="000A1E90">
      <w:pPr>
        <w:spacing w:after="0" w:line="240" w:lineRule="auto"/>
        <w:rPr>
          <w:b/>
          <w:bCs/>
          <w:color w:val="0000FF"/>
          <w:sz w:val="24"/>
          <w:szCs w:val="24"/>
        </w:rPr>
      </w:pPr>
    </w:p>
    <w:p w14:paraId="2DD51B7A" w14:textId="77777777" w:rsidR="00BB3BC1" w:rsidRPr="003377A0" w:rsidRDefault="00BB3BC1" w:rsidP="000A1E90">
      <w:pPr>
        <w:spacing w:after="0" w:line="240" w:lineRule="auto"/>
        <w:rPr>
          <w:b/>
          <w:bCs/>
          <w:color w:val="0000FF"/>
          <w:sz w:val="24"/>
          <w:szCs w:val="24"/>
        </w:rPr>
      </w:pPr>
    </w:p>
    <w:p w14:paraId="6042C110" w14:textId="04352FCC" w:rsidR="008424C8" w:rsidRPr="00BB3BC1" w:rsidRDefault="003377A0" w:rsidP="008424C8">
      <w:pPr>
        <w:spacing w:after="0" w:line="240" w:lineRule="auto"/>
        <w:rPr>
          <w:b/>
          <w:bCs/>
        </w:rPr>
      </w:pPr>
      <w:r w:rsidRPr="00BB3BC1">
        <w:rPr>
          <w:b/>
          <w:bCs/>
        </w:rPr>
        <w:t xml:space="preserve">Seminario </w:t>
      </w:r>
      <w:r w:rsidR="00BB3BC1" w:rsidRPr="00BB3BC1">
        <w:rPr>
          <w:b/>
          <w:bCs/>
        </w:rPr>
        <w:t xml:space="preserve">De Tema Libre 3 </w:t>
      </w:r>
      <w:r w:rsidRPr="00BB3BC1">
        <w:rPr>
          <w:b/>
          <w:bCs/>
        </w:rPr>
        <w:tab/>
      </w:r>
      <w:r w:rsidRPr="00BB3BC1">
        <w:rPr>
          <w:b/>
          <w:bCs/>
        </w:rPr>
        <w:tab/>
      </w:r>
      <w:r w:rsidRPr="00BB3BC1">
        <w:rPr>
          <w:b/>
          <w:bCs/>
        </w:rPr>
        <w:tab/>
      </w:r>
      <w:r w:rsidRPr="00BB3BC1">
        <w:rPr>
          <w:b/>
          <w:bCs/>
        </w:rPr>
        <w:tab/>
      </w:r>
      <w:r w:rsidRPr="00BB3BC1">
        <w:rPr>
          <w:b/>
          <w:bCs/>
        </w:rPr>
        <w:tab/>
      </w:r>
      <w:r w:rsidRPr="00BB3BC1">
        <w:rPr>
          <w:b/>
          <w:bCs/>
        </w:rPr>
        <w:tab/>
      </w:r>
      <w:r w:rsidRPr="00BB3BC1">
        <w:rPr>
          <w:b/>
          <w:bCs/>
        </w:rPr>
        <w:tab/>
      </w:r>
      <w:r w:rsidRPr="00BB3BC1">
        <w:rPr>
          <w:b/>
          <w:bCs/>
        </w:rPr>
        <w:t>Clave: PSG254</w:t>
      </w:r>
    </w:p>
    <w:p w14:paraId="7BF561F8" w14:textId="5B49529F" w:rsidR="008424C8" w:rsidRPr="00BB3BC1" w:rsidRDefault="008424C8" w:rsidP="008424C8">
      <w:pPr>
        <w:spacing w:after="0" w:line="240" w:lineRule="auto"/>
        <w:rPr>
          <w:b/>
          <w:bCs/>
        </w:rPr>
      </w:pPr>
      <w:r w:rsidRPr="00BB3BC1">
        <w:rPr>
          <w:b/>
          <w:bCs/>
        </w:rPr>
        <w:t xml:space="preserve">Título: </w:t>
      </w:r>
      <w:r w:rsidR="003377A0" w:rsidRPr="00BB3BC1">
        <w:rPr>
          <w:b/>
          <w:bCs/>
        </w:rPr>
        <w:t>PSICOLOGÍA PERINATAL</w:t>
      </w:r>
    </w:p>
    <w:p w14:paraId="654E7FF8" w14:textId="77777777" w:rsidR="003377A0" w:rsidRPr="00BB3BC1" w:rsidRDefault="008424C8" w:rsidP="008424C8">
      <w:pPr>
        <w:spacing w:after="0" w:line="240" w:lineRule="auto"/>
        <w:rPr>
          <w:b/>
          <w:bCs/>
        </w:rPr>
      </w:pPr>
      <w:r w:rsidRPr="00BB3BC1">
        <w:rPr>
          <w:b/>
          <w:bCs/>
        </w:rPr>
        <w:t xml:space="preserve">Profesor: </w:t>
      </w:r>
    </w:p>
    <w:p w14:paraId="0FBC5B29" w14:textId="26F377FA" w:rsidR="008424C8" w:rsidRPr="00BB3BC1" w:rsidRDefault="008424C8" w:rsidP="003377A0">
      <w:pPr>
        <w:pStyle w:val="Prrafodelista"/>
        <w:numPr>
          <w:ilvl w:val="0"/>
          <w:numId w:val="2"/>
        </w:numPr>
        <w:spacing w:after="0" w:line="240" w:lineRule="auto"/>
        <w:rPr>
          <w:b/>
          <w:bCs/>
        </w:rPr>
      </w:pPr>
      <w:r w:rsidRPr="00BB3BC1">
        <w:rPr>
          <w:b/>
          <w:bCs/>
        </w:rPr>
        <w:t xml:space="preserve">Olenka </w:t>
      </w:r>
      <w:proofErr w:type="spellStart"/>
      <w:r w:rsidRPr="00BB3BC1">
        <w:rPr>
          <w:b/>
          <w:bCs/>
        </w:rPr>
        <w:t>Retiz</w:t>
      </w:r>
      <w:proofErr w:type="spellEnd"/>
    </w:p>
    <w:p w14:paraId="4FD521B5" w14:textId="77777777" w:rsidR="003377A0" w:rsidRPr="00BB3BC1" w:rsidRDefault="003377A0" w:rsidP="003377A0">
      <w:pPr>
        <w:spacing w:after="0" w:line="240" w:lineRule="auto"/>
        <w:rPr>
          <w:b/>
          <w:bCs/>
        </w:rPr>
      </w:pPr>
    </w:p>
    <w:p w14:paraId="4801F54F" w14:textId="77942558" w:rsidR="008424C8" w:rsidRPr="00BB3BC1" w:rsidRDefault="008424C8" w:rsidP="008424C8">
      <w:pPr>
        <w:spacing w:after="0" w:line="240" w:lineRule="auto"/>
        <w:rPr>
          <w:i/>
          <w:iCs/>
        </w:rPr>
      </w:pPr>
      <w:r w:rsidRPr="00BB3BC1">
        <w:rPr>
          <w:i/>
          <w:iCs/>
        </w:rPr>
        <w:t>Sumill</w:t>
      </w:r>
      <w:r w:rsidR="003377A0" w:rsidRPr="00BB3BC1">
        <w:rPr>
          <w:i/>
          <w:iCs/>
        </w:rPr>
        <w:t>a:</w:t>
      </w:r>
    </w:p>
    <w:p w14:paraId="0E2CA122" w14:textId="77777777" w:rsidR="008424C8" w:rsidRPr="00BB3BC1" w:rsidRDefault="008424C8" w:rsidP="008424C8">
      <w:pPr>
        <w:spacing w:after="0" w:line="240" w:lineRule="auto"/>
        <w:jc w:val="both"/>
      </w:pPr>
      <w:r w:rsidRPr="00BB3BC1">
        <w:t xml:space="preserve">Es un curso teórico práctico de fundamentación básica, a partir del cual el estudiante logra explicar los hitos y transiciones que afectan a nivel psicológico y socioemocional a los cuidadores e infantes durante la etapa perinatal: entre el embarazo y el primer año de vida. Además, identifica indicadores y utiliza técnicas básicas con fines diagnósticos; también, comprende las bases metodológicas de las intervenciones para promover el desarrollo socioemocional y bienestar durante este periodo y diseña una estrategia de intervención con dicho fin. Los contenidos incluyen el acompañamiento psicológico en casos de (in)fertilidad y adopción, la psicología y psicopatología del embarazo, los cuidados ante la pérdida gestacional y muerte perinatal, la psicología y psicopatología del parto, nacimiento y posparto, el desarrollo socioemocional del bebé y acompañamiento psicológico de sus cuidadores durante el primer año de vida. </w:t>
      </w:r>
    </w:p>
    <w:p w14:paraId="612E4920" w14:textId="77777777" w:rsidR="008424C8" w:rsidRPr="00BB3BC1" w:rsidRDefault="008424C8" w:rsidP="008424C8">
      <w:pPr>
        <w:spacing w:after="0" w:line="240" w:lineRule="auto"/>
      </w:pPr>
    </w:p>
    <w:p w14:paraId="4377DAF6" w14:textId="77777777" w:rsidR="003377A0" w:rsidRPr="00BB3BC1" w:rsidRDefault="003377A0" w:rsidP="000A1E90">
      <w:pPr>
        <w:spacing w:after="0" w:line="240" w:lineRule="auto"/>
        <w:rPr>
          <w:b/>
          <w:bCs/>
          <w:color w:val="0000FF"/>
        </w:rPr>
      </w:pPr>
    </w:p>
    <w:p w14:paraId="21738B8F" w14:textId="63AD6E6C" w:rsidR="008424C8" w:rsidRPr="00BB3BC1" w:rsidRDefault="003377A0" w:rsidP="008424C8">
      <w:pPr>
        <w:spacing w:after="0" w:line="240" w:lineRule="auto"/>
        <w:rPr>
          <w:b/>
          <w:bCs/>
        </w:rPr>
      </w:pPr>
      <w:r w:rsidRPr="00BB3BC1">
        <w:rPr>
          <w:b/>
          <w:bCs/>
        </w:rPr>
        <w:t xml:space="preserve">Seminario </w:t>
      </w:r>
      <w:r w:rsidR="00BB3BC1" w:rsidRPr="00BB3BC1">
        <w:rPr>
          <w:b/>
          <w:bCs/>
        </w:rPr>
        <w:t xml:space="preserve">De Tema Libre 4 </w:t>
      </w:r>
      <w:r w:rsidR="00BB3BC1" w:rsidRPr="00BB3BC1">
        <w:rPr>
          <w:b/>
          <w:bCs/>
        </w:rPr>
        <w:tab/>
      </w:r>
      <w:r w:rsidRPr="00BB3BC1">
        <w:rPr>
          <w:b/>
          <w:bCs/>
        </w:rPr>
        <w:tab/>
      </w:r>
      <w:r w:rsidRPr="00BB3BC1">
        <w:rPr>
          <w:b/>
          <w:bCs/>
        </w:rPr>
        <w:tab/>
      </w:r>
      <w:r w:rsidRPr="00BB3BC1">
        <w:rPr>
          <w:b/>
          <w:bCs/>
        </w:rPr>
        <w:tab/>
      </w:r>
      <w:r w:rsidRPr="00BB3BC1">
        <w:rPr>
          <w:b/>
          <w:bCs/>
        </w:rPr>
        <w:tab/>
      </w:r>
      <w:r w:rsidRPr="00BB3BC1">
        <w:rPr>
          <w:b/>
          <w:bCs/>
        </w:rPr>
        <w:tab/>
      </w:r>
      <w:r w:rsidRPr="00BB3BC1">
        <w:rPr>
          <w:b/>
          <w:bCs/>
        </w:rPr>
        <w:tab/>
      </w:r>
      <w:r w:rsidRPr="00BB3BC1">
        <w:rPr>
          <w:b/>
          <w:bCs/>
        </w:rPr>
        <w:t>Clave: PSG255</w:t>
      </w:r>
    </w:p>
    <w:p w14:paraId="486233E6" w14:textId="159BEF98" w:rsidR="008424C8" w:rsidRPr="00BB3BC1" w:rsidRDefault="008424C8" w:rsidP="008424C8">
      <w:pPr>
        <w:spacing w:after="0" w:line="240" w:lineRule="auto"/>
        <w:rPr>
          <w:b/>
          <w:bCs/>
        </w:rPr>
      </w:pPr>
      <w:r w:rsidRPr="00BB3BC1">
        <w:rPr>
          <w:b/>
          <w:bCs/>
        </w:rPr>
        <w:t xml:space="preserve">Título: </w:t>
      </w:r>
      <w:r w:rsidR="003377A0" w:rsidRPr="00BB3BC1">
        <w:rPr>
          <w:b/>
          <w:bCs/>
        </w:rPr>
        <w:t>PSICOLOGÍA DE LA MÚSICA</w:t>
      </w:r>
    </w:p>
    <w:p w14:paraId="658D1CC0" w14:textId="77777777" w:rsidR="003377A0" w:rsidRPr="00BB3BC1" w:rsidRDefault="008424C8" w:rsidP="008424C8">
      <w:pPr>
        <w:spacing w:after="0" w:line="240" w:lineRule="auto"/>
        <w:rPr>
          <w:b/>
          <w:bCs/>
        </w:rPr>
      </w:pPr>
      <w:r w:rsidRPr="00BB3BC1">
        <w:rPr>
          <w:b/>
          <w:bCs/>
        </w:rPr>
        <w:t xml:space="preserve">Profesor: </w:t>
      </w:r>
    </w:p>
    <w:p w14:paraId="7A6DDDDC" w14:textId="24B8EDF2" w:rsidR="008424C8" w:rsidRPr="00BB3BC1" w:rsidRDefault="008424C8" w:rsidP="003377A0">
      <w:pPr>
        <w:pStyle w:val="Prrafodelista"/>
        <w:numPr>
          <w:ilvl w:val="0"/>
          <w:numId w:val="2"/>
        </w:numPr>
        <w:spacing w:after="0" w:line="240" w:lineRule="auto"/>
        <w:rPr>
          <w:b/>
          <w:bCs/>
        </w:rPr>
      </w:pPr>
      <w:r w:rsidRPr="00BB3BC1">
        <w:rPr>
          <w:b/>
          <w:bCs/>
        </w:rPr>
        <w:t>Fernando Guerra</w:t>
      </w:r>
    </w:p>
    <w:p w14:paraId="3B755D8F" w14:textId="77777777" w:rsidR="003377A0" w:rsidRPr="00BB3BC1" w:rsidRDefault="003377A0" w:rsidP="008424C8">
      <w:pPr>
        <w:spacing w:after="0" w:line="240" w:lineRule="auto"/>
        <w:rPr>
          <w:b/>
          <w:bCs/>
          <w:color w:val="0000FF"/>
        </w:rPr>
      </w:pPr>
    </w:p>
    <w:p w14:paraId="63E542EC" w14:textId="77777777" w:rsidR="008424C8" w:rsidRPr="00BB3BC1" w:rsidRDefault="008424C8" w:rsidP="008424C8">
      <w:pPr>
        <w:spacing w:after="0" w:line="240" w:lineRule="auto"/>
        <w:rPr>
          <w:i/>
          <w:iCs/>
        </w:rPr>
      </w:pPr>
      <w:r w:rsidRPr="00BB3BC1">
        <w:rPr>
          <w:i/>
          <w:iCs/>
        </w:rPr>
        <w:t>Sumilla</w:t>
      </w:r>
    </w:p>
    <w:p w14:paraId="6D453744" w14:textId="77777777" w:rsidR="008424C8" w:rsidRPr="00BB3BC1" w:rsidRDefault="008424C8" w:rsidP="008424C8">
      <w:pPr>
        <w:spacing w:after="0" w:line="240" w:lineRule="auto"/>
        <w:jc w:val="both"/>
      </w:pPr>
      <w:r w:rsidRPr="00BB3BC1">
        <w:t xml:space="preserve">Es un curso teórico en el que el estudiante se introduce y analiza la experiencia sonoro-musical a partir de las contribuciones de la psicología de la música. Se espera que el estudiante logre identificar las respuestas cognitivas, afectivas y motivacionales involucradas en estas experiencias. </w:t>
      </w:r>
    </w:p>
    <w:p w14:paraId="7F491154" w14:textId="312AC465" w:rsidR="008424C8" w:rsidRPr="00BB3BC1" w:rsidRDefault="008424C8" w:rsidP="000A1E90">
      <w:pPr>
        <w:spacing w:after="0" w:line="240" w:lineRule="auto"/>
        <w:rPr>
          <w:b/>
          <w:bCs/>
          <w:color w:val="0000FF"/>
        </w:rPr>
      </w:pPr>
    </w:p>
    <w:p w14:paraId="3A37D812" w14:textId="77777777" w:rsidR="00BB3BC1" w:rsidRPr="00BB3BC1" w:rsidRDefault="00BB3BC1" w:rsidP="000A1E90">
      <w:pPr>
        <w:spacing w:after="0" w:line="240" w:lineRule="auto"/>
        <w:rPr>
          <w:b/>
          <w:bCs/>
          <w:color w:val="0000FF"/>
        </w:rPr>
      </w:pPr>
    </w:p>
    <w:p w14:paraId="2C367A4A" w14:textId="16DD3C93" w:rsidR="008424C8" w:rsidRPr="00BB3BC1" w:rsidRDefault="003377A0" w:rsidP="008424C8">
      <w:pPr>
        <w:spacing w:after="0" w:line="240" w:lineRule="auto"/>
        <w:rPr>
          <w:b/>
          <w:bCs/>
        </w:rPr>
      </w:pPr>
      <w:r w:rsidRPr="00BB3BC1">
        <w:rPr>
          <w:b/>
          <w:bCs/>
        </w:rPr>
        <w:t xml:space="preserve">Seminario </w:t>
      </w:r>
      <w:r w:rsidR="00BB3BC1" w:rsidRPr="00BB3BC1">
        <w:rPr>
          <w:b/>
          <w:bCs/>
        </w:rPr>
        <w:t>De Tema Libre 5</w:t>
      </w:r>
      <w:r w:rsidR="00BB3BC1" w:rsidRPr="00BB3BC1">
        <w:rPr>
          <w:b/>
          <w:bCs/>
        </w:rPr>
        <w:tab/>
      </w:r>
      <w:r w:rsidRPr="00BB3BC1">
        <w:rPr>
          <w:b/>
          <w:bCs/>
        </w:rPr>
        <w:tab/>
      </w:r>
      <w:r w:rsidRPr="00BB3BC1">
        <w:rPr>
          <w:b/>
          <w:bCs/>
        </w:rPr>
        <w:tab/>
      </w:r>
      <w:r w:rsidRPr="00BB3BC1">
        <w:rPr>
          <w:b/>
          <w:bCs/>
        </w:rPr>
        <w:tab/>
      </w:r>
      <w:r w:rsidRPr="00BB3BC1">
        <w:rPr>
          <w:b/>
          <w:bCs/>
        </w:rPr>
        <w:tab/>
      </w:r>
      <w:r w:rsidRPr="00BB3BC1">
        <w:rPr>
          <w:b/>
          <w:bCs/>
        </w:rPr>
        <w:tab/>
      </w:r>
      <w:r w:rsidRPr="00BB3BC1">
        <w:rPr>
          <w:b/>
          <w:bCs/>
        </w:rPr>
        <w:tab/>
      </w:r>
      <w:r w:rsidRPr="00BB3BC1">
        <w:rPr>
          <w:b/>
          <w:bCs/>
        </w:rPr>
        <w:t>Clave: 1PSG19</w:t>
      </w:r>
    </w:p>
    <w:p w14:paraId="40FE4246" w14:textId="60C15F1D" w:rsidR="008424C8" w:rsidRPr="00BB3BC1" w:rsidRDefault="008424C8" w:rsidP="008424C8">
      <w:pPr>
        <w:spacing w:after="0" w:line="240" w:lineRule="auto"/>
        <w:rPr>
          <w:b/>
          <w:bCs/>
        </w:rPr>
      </w:pPr>
      <w:r w:rsidRPr="00BB3BC1">
        <w:rPr>
          <w:b/>
          <w:bCs/>
        </w:rPr>
        <w:t xml:space="preserve">Título: </w:t>
      </w:r>
      <w:r w:rsidR="000A4245" w:rsidRPr="00BB3BC1">
        <w:rPr>
          <w:b/>
          <w:bCs/>
        </w:rPr>
        <w:t>HERRAMIENTAS PARA LA GESTIÓN DE INDICADORES DE RECURSOS HUMANOS</w:t>
      </w:r>
    </w:p>
    <w:p w14:paraId="0D0530A8" w14:textId="77777777" w:rsidR="003377A0" w:rsidRPr="00BB3BC1" w:rsidRDefault="008424C8" w:rsidP="008424C8">
      <w:pPr>
        <w:spacing w:after="0" w:line="240" w:lineRule="auto"/>
        <w:rPr>
          <w:b/>
          <w:bCs/>
        </w:rPr>
      </w:pPr>
      <w:r w:rsidRPr="00BB3BC1">
        <w:rPr>
          <w:b/>
          <w:bCs/>
        </w:rPr>
        <w:t xml:space="preserve">Profesor: </w:t>
      </w:r>
    </w:p>
    <w:p w14:paraId="754145A7" w14:textId="270885E4" w:rsidR="008424C8" w:rsidRPr="00BB3BC1" w:rsidRDefault="008424C8" w:rsidP="003377A0">
      <w:pPr>
        <w:pStyle w:val="Prrafodelista"/>
        <w:numPr>
          <w:ilvl w:val="0"/>
          <w:numId w:val="2"/>
        </w:numPr>
        <w:spacing w:after="0" w:line="240" w:lineRule="auto"/>
        <w:rPr>
          <w:b/>
          <w:bCs/>
        </w:rPr>
      </w:pPr>
      <w:r w:rsidRPr="00BB3BC1">
        <w:rPr>
          <w:b/>
          <w:bCs/>
        </w:rPr>
        <w:t xml:space="preserve">Pierre </w:t>
      </w:r>
      <w:proofErr w:type="spellStart"/>
      <w:r w:rsidRPr="00BB3BC1">
        <w:rPr>
          <w:b/>
          <w:bCs/>
        </w:rPr>
        <w:t>Alcócer</w:t>
      </w:r>
      <w:proofErr w:type="spellEnd"/>
    </w:p>
    <w:p w14:paraId="0AC78EAB" w14:textId="77777777" w:rsidR="003377A0" w:rsidRPr="00BB3BC1" w:rsidRDefault="003377A0" w:rsidP="008424C8">
      <w:pPr>
        <w:spacing w:after="0" w:line="240" w:lineRule="auto"/>
        <w:rPr>
          <w:b/>
          <w:bCs/>
        </w:rPr>
      </w:pPr>
    </w:p>
    <w:p w14:paraId="641A09C8" w14:textId="77777777" w:rsidR="008424C8" w:rsidRPr="00BB3BC1" w:rsidRDefault="008424C8" w:rsidP="008424C8">
      <w:pPr>
        <w:spacing w:after="0" w:line="240" w:lineRule="auto"/>
        <w:rPr>
          <w:i/>
          <w:iCs/>
        </w:rPr>
      </w:pPr>
      <w:r w:rsidRPr="00BB3BC1">
        <w:rPr>
          <w:i/>
          <w:iCs/>
        </w:rPr>
        <w:t>Sumilla</w:t>
      </w:r>
    </w:p>
    <w:p w14:paraId="55F63012" w14:textId="77777777" w:rsidR="008424C8" w:rsidRPr="00BB3BC1" w:rsidRDefault="008424C8" w:rsidP="008424C8">
      <w:pPr>
        <w:spacing w:after="0" w:line="240" w:lineRule="auto"/>
        <w:jc w:val="both"/>
      </w:pPr>
      <w:r w:rsidRPr="00BB3BC1">
        <w:t xml:space="preserve">En este curso el estudiante aprenderá a utilizar los programas Excel y </w:t>
      </w:r>
      <w:proofErr w:type="spellStart"/>
      <w:r w:rsidRPr="00BB3BC1">
        <w:t>Power</w:t>
      </w:r>
      <w:proofErr w:type="spellEnd"/>
      <w:r w:rsidRPr="00BB3BC1">
        <w:t xml:space="preserve"> BI como herramientas fundamentales para el diagnóstico y control de procesos de Recursos Humanos. De esta manera, el curso le permitirá aprender a recopilar, analizar y visualizar datos asociados a la gestión del talento en las organizaciones, y a proponer acciones con sustentos sólidos basados en evidencia cuantitativa. El curso promueve el aprendizaje autónomo, la investigación y el pensamiento crítico, y desarrolla la competencia Diagnostica. En este sentido, desarrolla habilidades y conocimientos necesarios para el desempeño profesional en la Gestión del Talento.</w:t>
      </w:r>
    </w:p>
    <w:p w14:paraId="50BD1A5A" w14:textId="01A8C95D" w:rsidR="008424C8" w:rsidRPr="00BB3BC1" w:rsidRDefault="008424C8" w:rsidP="000A1E90">
      <w:pPr>
        <w:spacing w:after="0" w:line="240" w:lineRule="auto"/>
        <w:rPr>
          <w:b/>
          <w:bCs/>
          <w:color w:val="0000FF"/>
        </w:rPr>
      </w:pPr>
    </w:p>
    <w:p w14:paraId="4341A005" w14:textId="47A4B23D" w:rsidR="008424C8" w:rsidRPr="003377A0" w:rsidRDefault="008424C8" w:rsidP="000A1E90">
      <w:pPr>
        <w:spacing w:after="0" w:line="240" w:lineRule="auto"/>
        <w:rPr>
          <w:b/>
          <w:bCs/>
          <w:color w:val="0000FF"/>
          <w:sz w:val="24"/>
          <w:szCs w:val="24"/>
        </w:rPr>
      </w:pPr>
    </w:p>
    <w:p w14:paraId="5FDBB108" w14:textId="384B6322" w:rsidR="008424C8" w:rsidRPr="00BB3BC1" w:rsidRDefault="00BB3BC1" w:rsidP="008424C8">
      <w:pPr>
        <w:spacing w:after="0" w:line="240" w:lineRule="auto"/>
        <w:rPr>
          <w:b/>
          <w:bCs/>
        </w:rPr>
      </w:pPr>
      <w:bookmarkStart w:id="0" w:name="_Hlk160029201"/>
      <w:r w:rsidRPr="00BB3BC1">
        <w:rPr>
          <w:b/>
          <w:bCs/>
        </w:rPr>
        <w:t xml:space="preserve">Seminario de tema libre 6 </w:t>
      </w:r>
      <w:r w:rsidRPr="00BB3BC1">
        <w:rPr>
          <w:b/>
          <w:bCs/>
        </w:rPr>
        <w:tab/>
      </w:r>
      <w:r w:rsidRPr="00BB3BC1">
        <w:rPr>
          <w:b/>
          <w:bCs/>
        </w:rPr>
        <w:tab/>
      </w:r>
      <w:r w:rsidRPr="00BB3BC1">
        <w:rPr>
          <w:b/>
          <w:bCs/>
        </w:rPr>
        <w:tab/>
      </w:r>
      <w:r w:rsidRPr="00BB3BC1">
        <w:rPr>
          <w:b/>
          <w:bCs/>
        </w:rPr>
        <w:tab/>
      </w:r>
      <w:r w:rsidRPr="00BB3BC1">
        <w:rPr>
          <w:b/>
          <w:bCs/>
        </w:rPr>
        <w:tab/>
      </w:r>
      <w:r w:rsidRPr="00BB3BC1">
        <w:rPr>
          <w:b/>
          <w:bCs/>
        </w:rPr>
        <w:tab/>
      </w:r>
      <w:r w:rsidRPr="00BB3BC1">
        <w:rPr>
          <w:b/>
          <w:bCs/>
        </w:rPr>
        <w:tab/>
      </w:r>
      <w:r w:rsidRPr="00BB3BC1">
        <w:rPr>
          <w:b/>
          <w:bCs/>
        </w:rPr>
        <w:t>Clave: 1PSG20</w:t>
      </w:r>
    </w:p>
    <w:bookmarkEnd w:id="0"/>
    <w:p w14:paraId="0A23703A" w14:textId="6F6FE94F" w:rsidR="008424C8" w:rsidRPr="00BB3BC1" w:rsidRDefault="008424C8" w:rsidP="008424C8">
      <w:pPr>
        <w:spacing w:after="0" w:line="240" w:lineRule="auto"/>
        <w:rPr>
          <w:b/>
          <w:bCs/>
        </w:rPr>
      </w:pPr>
      <w:r w:rsidRPr="00BB3BC1">
        <w:rPr>
          <w:b/>
          <w:bCs/>
        </w:rPr>
        <w:t xml:space="preserve">Título: </w:t>
      </w:r>
      <w:r w:rsidR="00BB3BC1" w:rsidRPr="00BB3BC1">
        <w:rPr>
          <w:b/>
          <w:bCs/>
        </w:rPr>
        <w:t>INTERVENCIÓN EN VIOLENCIA BASADA EN GÉNERO</w:t>
      </w:r>
    </w:p>
    <w:p w14:paraId="4F4BF6D2" w14:textId="77777777" w:rsidR="00BB3BC1" w:rsidRPr="00BB3BC1" w:rsidRDefault="008424C8" w:rsidP="008424C8">
      <w:pPr>
        <w:spacing w:after="0" w:line="240" w:lineRule="auto"/>
        <w:rPr>
          <w:b/>
          <w:bCs/>
        </w:rPr>
      </w:pPr>
      <w:r w:rsidRPr="00BB3BC1">
        <w:rPr>
          <w:b/>
          <w:bCs/>
        </w:rPr>
        <w:t xml:space="preserve">Profesor: </w:t>
      </w:r>
    </w:p>
    <w:p w14:paraId="0C951F44" w14:textId="3F26D1D0" w:rsidR="008424C8" w:rsidRPr="00BB3BC1" w:rsidRDefault="008424C8" w:rsidP="00BB3BC1">
      <w:pPr>
        <w:pStyle w:val="Prrafodelista"/>
        <w:numPr>
          <w:ilvl w:val="0"/>
          <w:numId w:val="2"/>
        </w:numPr>
        <w:spacing w:after="0" w:line="240" w:lineRule="auto"/>
        <w:rPr>
          <w:b/>
          <w:bCs/>
        </w:rPr>
      </w:pPr>
      <w:r w:rsidRPr="00BB3BC1">
        <w:rPr>
          <w:b/>
          <w:bCs/>
        </w:rPr>
        <w:t>Priscilla Pecho</w:t>
      </w:r>
    </w:p>
    <w:p w14:paraId="71337BE2" w14:textId="77777777" w:rsidR="00BB3BC1" w:rsidRPr="00BB3BC1" w:rsidRDefault="00BB3BC1" w:rsidP="00BB3BC1">
      <w:pPr>
        <w:spacing w:after="0" w:line="240" w:lineRule="auto"/>
        <w:rPr>
          <w:b/>
          <w:bCs/>
        </w:rPr>
      </w:pPr>
    </w:p>
    <w:p w14:paraId="15AC879D" w14:textId="585200E5" w:rsidR="00BB3BC1" w:rsidRPr="00BB3BC1" w:rsidRDefault="00BB3BC1" w:rsidP="00BB3BC1">
      <w:pPr>
        <w:spacing w:after="0" w:line="240" w:lineRule="auto"/>
        <w:rPr>
          <w:i/>
          <w:iCs/>
        </w:rPr>
      </w:pPr>
      <w:r w:rsidRPr="00BB3BC1">
        <w:rPr>
          <w:i/>
          <w:iCs/>
        </w:rPr>
        <w:t>Sumilla</w:t>
      </w:r>
    </w:p>
    <w:p w14:paraId="4FDD1E09" w14:textId="77777777" w:rsidR="008424C8" w:rsidRPr="00BB3BC1" w:rsidRDefault="008424C8" w:rsidP="008424C8">
      <w:pPr>
        <w:spacing w:after="0" w:line="240" w:lineRule="auto"/>
        <w:jc w:val="both"/>
      </w:pPr>
      <w:r w:rsidRPr="00BB3BC1">
        <w:t>Este curso teórico-práctico aborda herramientas para las intervenciones que se dan en respuesta a la violencia basada en género. Así, analiza cómo las relaciones de género implican una experiencia diferente en hombres, mujeres y personas que salen del binario desde un enfoque interseccional. Se emplearán distintos enfoques teóricos y metodológicos para la comprensión, análisis e intervención sobre las diversas formas de violencia que producen los sistemas de género en su intersección con otros ejes de distribución de poder como la etnicidad, lo socioeconómico, entre otros. Se centrará en la violencia de género como un problema psicosocial que involucra diferentes actores incluyendo la violencia hacia personas diversas sexuales.</w:t>
      </w:r>
    </w:p>
    <w:p w14:paraId="62518318" w14:textId="77777777" w:rsidR="008424C8" w:rsidRPr="00BB3BC1" w:rsidRDefault="008424C8" w:rsidP="000A1E90">
      <w:pPr>
        <w:spacing w:after="0" w:line="240" w:lineRule="auto"/>
        <w:rPr>
          <w:b/>
          <w:bCs/>
          <w:color w:val="0000FF"/>
        </w:rPr>
      </w:pPr>
    </w:p>
    <w:p w14:paraId="01F19442" w14:textId="77777777" w:rsidR="00BB3BC1" w:rsidRPr="00BB3BC1" w:rsidRDefault="00BB3BC1" w:rsidP="000A1E90">
      <w:pPr>
        <w:spacing w:after="0" w:line="240" w:lineRule="auto"/>
        <w:rPr>
          <w:b/>
          <w:bCs/>
          <w:color w:val="0000FF"/>
        </w:rPr>
      </w:pPr>
    </w:p>
    <w:p w14:paraId="5E3BD679" w14:textId="6B0C1D4B" w:rsidR="008424C8" w:rsidRPr="00BB3BC1" w:rsidRDefault="00BB3BC1" w:rsidP="008424C8">
      <w:pPr>
        <w:spacing w:after="0" w:line="240" w:lineRule="auto"/>
        <w:rPr>
          <w:b/>
          <w:bCs/>
        </w:rPr>
      </w:pPr>
      <w:r w:rsidRPr="00BB3BC1">
        <w:rPr>
          <w:b/>
          <w:bCs/>
        </w:rPr>
        <w:t>Seminario De Tema Libre 7</w:t>
      </w:r>
      <w:r w:rsidRPr="00BB3BC1">
        <w:rPr>
          <w:b/>
          <w:bCs/>
        </w:rPr>
        <w:tab/>
      </w:r>
      <w:r w:rsidRPr="00BB3BC1">
        <w:rPr>
          <w:b/>
          <w:bCs/>
        </w:rPr>
        <w:tab/>
      </w:r>
      <w:r w:rsidRPr="00BB3BC1">
        <w:rPr>
          <w:b/>
          <w:bCs/>
        </w:rPr>
        <w:tab/>
      </w:r>
      <w:r w:rsidRPr="00BB3BC1">
        <w:rPr>
          <w:b/>
          <w:bCs/>
        </w:rPr>
        <w:tab/>
      </w:r>
      <w:r w:rsidRPr="00BB3BC1">
        <w:rPr>
          <w:b/>
          <w:bCs/>
        </w:rPr>
        <w:tab/>
      </w:r>
      <w:r w:rsidRPr="00BB3BC1">
        <w:rPr>
          <w:b/>
          <w:bCs/>
        </w:rPr>
        <w:tab/>
        <w:t xml:space="preserve"> </w:t>
      </w:r>
      <w:r w:rsidRPr="00BB3BC1">
        <w:rPr>
          <w:b/>
          <w:bCs/>
        </w:rPr>
        <w:tab/>
      </w:r>
      <w:r w:rsidRPr="00BB3BC1">
        <w:rPr>
          <w:b/>
          <w:bCs/>
        </w:rPr>
        <w:t>Clave: 1PSG21</w:t>
      </w:r>
    </w:p>
    <w:p w14:paraId="50433C0B" w14:textId="3BBA97FC" w:rsidR="008424C8" w:rsidRPr="00BB3BC1" w:rsidRDefault="008424C8" w:rsidP="008424C8">
      <w:pPr>
        <w:spacing w:after="0" w:line="240" w:lineRule="auto"/>
        <w:rPr>
          <w:b/>
          <w:bCs/>
        </w:rPr>
      </w:pPr>
      <w:r w:rsidRPr="00BB3BC1">
        <w:rPr>
          <w:b/>
          <w:bCs/>
        </w:rPr>
        <w:t>Título</w:t>
      </w:r>
      <w:r w:rsidR="00BB3BC1" w:rsidRPr="00BB3BC1">
        <w:rPr>
          <w:b/>
          <w:bCs/>
        </w:rPr>
        <w:t>: INVESTIGACIÓN EN PSICOLOGÍA UTILIZANDO RSTUDIO Y PSYCHOPY</w:t>
      </w:r>
    </w:p>
    <w:p w14:paraId="510D1106" w14:textId="77777777" w:rsidR="00BB3BC1" w:rsidRPr="00BB3BC1" w:rsidRDefault="008424C8" w:rsidP="008424C8">
      <w:pPr>
        <w:spacing w:after="0" w:line="240" w:lineRule="auto"/>
        <w:rPr>
          <w:b/>
          <w:bCs/>
        </w:rPr>
      </w:pPr>
      <w:r w:rsidRPr="00BB3BC1">
        <w:rPr>
          <w:b/>
          <w:bCs/>
        </w:rPr>
        <w:t xml:space="preserve">Profesor: </w:t>
      </w:r>
    </w:p>
    <w:p w14:paraId="3E635EB8" w14:textId="006580DB" w:rsidR="008424C8" w:rsidRPr="00BB3BC1" w:rsidRDefault="008424C8" w:rsidP="00BB3BC1">
      <w:pPr>
        <w:pStyle w:val="Prrafodelista"/>
        <w:numPr>
          <w:ilvl w:val="0"/>
          <w:numId w:val="2"/>
        </w:numPr>
        <w:spacing w:after="0" w:line="240" w:lineRule="auto"/>
        <w:rPr>
          <w:b/>
          <w:bCs/>
        </w:rPr>
      </w:pPr>
      <w:r w:rsidRPr="00BB3BC1">
        <w:rPr>
          <w:b/>
          <w:bCs/>
        </w:rPr>
        <w:t>Ricardo Navarro</w:t>
      </w:r>
    </w:p>
    <w:p w14:paraId="05B5DAA3" w14:textId="77777777" w:rsidR="00BB3BC1" w:rsidRPr="00BB3BC1" w:rsidRDefault="00BB3BC1" w:rsidP="008424C8">
      <w:pPr>
        <w:spacing w:after="0" w:line="240" w:lineRule="auto"/>
      </w:pPr>
    </w:p>
    <w:p w14:paraId="053581D4" w14:textId="67C82EBC" w:rsidR="008424C8" w:rsidRPr="00BB3BC1" w:rsidRDefault="008424C8" w:rsidP="008424C8">
      <w:pPr>
        <w:spacing w:after="0" w:line="240" w:lineRule="auto"/>
        <w:rPr>
          <w:i/>
          <w:iCs/>
        </w:rPr>
      </w:pPr>
      <w:r w:rsidRPr="00BB3BC1">
        <w:rPr>
          <w:i/>
          <w:iCs/>
        </w:rPr>
        <w:t>Sumilla</w:t>
      </w:r>
    </w:p>
    <w:p w14:paraId="70C25257" w14:textId="77777777" w:rsidR="008424C8" w:rsidRPr="00BB3BC1" w:rsidRDefault="008424C8" w:rsidP="008424C8">
      <w:pPr>
        <w:spacing w:after="0" w:line="240" w:lineRule="auto"/>
        <w:jc w:val="both"/>
      </w:pPr>
      <w:r w:rsidRPr="00BB3BC1">
        <w:t xml:space="preserve">El curso es teórico-práctico, en el cual el estudiante aprenderá a utilizar las funcionalidades básicas del programa </w:t>
      </w:r>
      <w:proofErr w:type="spellStart"/>
      <w:r w:rsidRPr="00BB3BC1">
        <w:t>Psychopy</w:t>
      </w:r>
      <w:proofErr w:type="spellEnd"/>
      <w:r w:rsidRPr="00BB3BC1">
        <w:t xml:space="preserve"> y </w:t>
      </w:r>
      <w:proofErr w:type="spellStart"/>
      <w:r w:rsidRPr="00BB3BC1">
        <w:t>Rstudio</w:t>
      </w:r>
      <w:proofErr w:type="spellEnd"/>
      <w:r w:rsidRPr="00BB3BC1">
        <w:t xml:space="preserve"> para el diseño y desarrollo de una investigación en Psicología. Para ello, se abordarán los conceptos básicos de programación y estadística aplicada al uso de estos programas. Asimismo, el estudiante aprenderá a utilizar el programa </w:t>
      </w:r>
      <w:proofErr w:type="spellStart"/>
      <w:r w:rsidRPr="00BB3BC1">
        <w:t>RStudio</w:t>
      </w:r>
      <w:proofErr w:type="spellEnd"/>
      <w:r w:rsidRPr="00BB3BC1">
        <w:t xml:space="preserve"> para realizar análisis de regresión lineal, modelo de ecuaciones estructurales y análisis de mediación y moderación. Además, se espera que el estudiante pueda diseñar y desarrollar un producto-herramienta de medición en </w:t>
      </w:r>
      <w:proofErr w:type="spellStart"/>
      <w:r w:rsidRPr="00BB3BC1">
        <w:t>Psychopy</w:t>
      </w:r>
      <w:proofErr w:type="spellEnd"/>
      <w:r w:rsidRPr="00BB3BC1">
        <w:t xml:space="preserve"> para recoger información para una investigación en Psicología. Asimismo, también se espera que el estudiante pueda almacenar su experiencia en la plataforma </w:t>
      </w:r>
      <w:proofErr w:type="spellStart"/>
      <w:r w:rsidRPr="00BB3BC1">
        <w:t>Pavlovia</w:t>
      </w:r>
      <w:proofErr w:type="spellEnd"/>
      <w:r w:rsidRPr="00BB3BC1">
        <w:t xml:space="preserve"> y, después, recoger información para realizar análisis estadísticos con dicha data. </w:t>
      </w:r>
    </w:p>
    <w:p w14:paraId="747A6113" w14:textId="15EB1E5A" w:rsidR="008424C8" w:rsidRPr="00BB3BC1" w:rsidRDefault="008424C8" w:rsidP="000A1E90">
      <w:pPr>
        <w:spacing w:after="0" w:line="240" w:lineRule="auto"/>
        <w:rPr>
          <w:b/>
          <w:bCs/>
          <w:color w:val="0000FF"/>
        </w:rPr>
      </w:pPr>
    </w:p>
    <w:p w14:paraId="5C7A74DA" w14:textId="77777777" w:rsidR="00BB3BC1" w:rsidRPr="00BB3BC1" w:rsidRDefault="00BB3BC1" w:rsidP="000A1E90">
      <w:pPr>
        <w:spacing w:after="0" w:line="240" w:lineRule="auto"/>
        <w:rPr>
          <w:b/>
          <w:bCs/>
          <w:color w:val="0000FF"/>
        </w:rPr>
      </w:pPr>
    </w:p>
    <w:p w14:paraId="4C657662" w14:textId="585331A0" w:rsidR="008424C8" w:rsidRPr="00BB3BC1" w:rsidRDefault="00BB3BC1" w:rsidP="008424C8">
      <w:pPr>
        <w:spacing w:after="0" w:line="240" w:lineRule="auto"/>
        <w:rPr>
          <w:b/>
          <w:bCs/>
        </w:rPr>
      </w:pPr>
      <w:r w:rsidRPr="00BB3BC1">
        <w:rPr>
          <w:b/>
          <w:bCs/>
        </w:rPr>
        <w:t xml:space="preserve">Seminario De Tema Libre 8 </w:t>
      </w:r>
      <w:r w:rsidRPr="00BB3BC1">
        <w:rPr>
          <w:b/>
          <w:bCs/>
        </w:rPr>
        <w:tab/>
      </w:r>
      <w:r w:rsidRPr="00BB3BC1">
        <w:rPr>
          <w:b/>
          <w:bCs/>
        </w:rPr>
        <w:tab/>
      </w:r>
      <w:r w:rsidRPr="00BB3BC1">
        <w:rPr>
          <w:b/>
          <w:bCs/>
        </w:rPr>
        <w:tab/>
      </w:r>
      <w:r w:rsidRPr="00BB3BC1">
        <w:rPr>
          <w:b/>
          <w:bCs/>
        </w:rPr>
        <w:tab/>
      </w:r>
      <w:r w:rsidRPr="00BB3BC1">
        <w:rPr>
          <w:b/>
          <w:bCs/>
        </w:rPr>
        <w:tab/>
      </w:r>
      <w:r w:rsidRPr="00BB3BC1">
        <w:rPr>
          <w:b/>
          <w:bCs/>
        </w:rPr>
        <w:tab/>
      </w:r>
      <w:r w:rsidRPr="00BB3BC1">
        <w:rPr>
          <w:b/>
          <w:bCs/>
        </w:rPr>
        <w:tab/>
      </w:r>
      <w:r w:rsidRPr="00BB3BC1">
        <w:rPr>
          <w:b/>
          <w:bCs/>
        </w:rPr>
        <w:t>Clave: 1PSG22</w:t>
      </w:r>
    </w:p>
    <w:p w14:paraId="6B7B62B8" w14:textId="4559D343" w:rsidR="008424C8" w:rsidRPr="00BB3BC1" w:rsidRDefault="008424C8" w:rsidP="008424C8">
      <w:pPr>
        <w:spacing w:after="0" w:line="240" w:lineRule="auto"/>
        <w:rPr>
          <w:b/>
          <w:bCs/>
        </w:rPr>
      </w:pPr>
      <w:r w:rsidRPr="00BB3BC1">
        <w:rPr>
          <w:b/>
          <w:bCs/>
        </w:rPr>
        <w:t xml:space="preserve">Título: </w:t>
      </w:r>
      <w:r w:rsidR="00BB3BC1" w:rsidRPr="00BB3BC1">
        <w:rPr>
          <w:b/>
          <w:bCs/>
        </w:rPr>
        <w:t>TRASTORNOS DE LA PERSONALIDAD</w:t>
      </w:r>
    </w:p>
    <w:p w14:paraId="4FFB6374" w14:textId="77777777" w:rsidR="00BB3BC1" w:rsidRPr="00BB3BC1" w:rsidRDefault="008424C8" w:rsidP="008424C8">
      <w:pPr>
        <w:spacing w:after="0" w:line="240" w:lineRule="auto"/>
        <w:rPr>
          <w:b/>
          <w:bCs/>
        </w:rPr>
      </w:pPr>
      <w:r w:rsidRPr="00BB3BC1">
        <w:rPr>
          <w:b/>
          <w:bCs/>
        </w:rPr>
        <w:t xml:space="preserve">Profesor: </w:t>
      </w:r>
    </w:p>
    <w:p w14:paraId="77F80D54" w14:textId="60E1C2CF" w:rsidR="008424C8" w:rsidRPr="00BB3BC1" w:rsidRDefault="008424C8" w:rsidP="00BB3BC1">
      <w:pPr>
        <w:pStyle w:val="Prrafodelista"/>
        <w:numPr>
          <w:ilvl w:val="0"/>
          <w:numId w:val="2"/>
        </w:numPr>
        <w:spacing w:after="0" w:line="240" w:lineRule="auto"/>
        <w:rPr>
          <w:b/>
          <w:bCs/>
        </w:rPr>
      </w:pPr>
      <w:r w:rsidRPr="00BB3BC1">
        <w:rPr>
          <w:b/>
          <w:bCs/>
        </w:rPr>
        <w:t>De la Puente Carlos</w:t>
      </w:r>
    </w:p>
    <w:p w14:paraId="1C268EC5" w14:textId="77777777" w:rsidR="00BB3BC1" w:rsidRPr="00BB3BC1" w:rsidRDefault="00BB3BC1" w:rsidP="008424C8">
      <w:pPr>
        <w:spacing w:after="0" w:line="240" w:lineRule="auto"/>
        <w:rPr>
          <w:b/>
          <w:bCs/>
          <w:color w:val="0000FF"/>
        </w:rPr>
      </w:pPr>
    </w:p>
    <w:p w14:paraId="60ACFC11" w14:textId="251E72CB" w:rsidR="008424C8" w:rsidRPr="00BB3BC1" w:rsidRDefault="00BB3BC1" w:rsidP="008424C8">
      <w:pPr>
        <w:spacing w:after="0" w:line="240" w:lineRule="auto"/>
        <w:rPr>
          <w:i/>
          <w:iCs/>
        </w:rPr>
      </w:pPr>
      <w:r w:rsidRPr="00BB3BC1">
        <w:rPr>
          <w:i/>
          <w:iCs/>
        </w:rPr>
        <w:t>Sumilla</w:t>
      </w:r>
    </w:p>
    <w:p w14:paraId="05C42AB4" w14:textId="77777777" w:rsidR="003A4871" w:rsidRPr="00BB3BC1" w:rsidRDefault="003A4871" w:rsidP="003A4871">
      <w:r w:rsidRPr="00BB3BC1">
        <w:t>Es un curso teórico-práctico de fundamentación básica, en el que el estudiante identifica las características de los diversos trastornos de la personalidad y explica los procesos psicológicos y neurobiológicos subyacentes a los mismos con fines diagnósticos.</w:t>
      </w:r>
    </w:p>
    <w:p w14:paraId="4246FB89" w14:textId="77777777" w:rsidR="00BB3BC1" w:rsidRDefault="00BB3BC1" w:rsidP="008424C8">
      <w:pPr>
        <w:spacing w:after="0" w:line="240" w:lineRule="auto"/>
        <w:rPr>
          <w:b/>
          <w:bCs/>
          <w:color w:val="0000FF"/>
          <w:sz w:val="24"/>
          <w:szCs w:val="24"/>
          <w:highlight w:val="yellow"/>
        </w:rPr>
      </w:pPr>
    </w:p>
    <w:p w14:paraId="231E868A" w14:textId="72DE6073" w:rsidR="00BB3BC1" w:rsidRDefault="00BB3BC1">
      <w:pPr>
        <w:rPr>
          <w:b/>
          <w:bCs/>
          <w:sz w:val="24"/>
          <w:szCs w:val="24"/>
        </w:rPr>
      </w:pPr>
      <w:r>
        <w:rPr>
          <w:b/>
          <w:bCs/>
          <w:sz w:val="24"/>
          <w:szCs w:val="24"/>
        </w:rPr>
        <w:br w:type="page"/>
      </w:r>
    </w:p>
    <w:p w14:paraId="582709B2" w14:textId="77777777" w:rsidR="00BB3BC1" w:rsidRDefault="00BB3BC1" w:rsidP="008424C8">
      <w:pPr>
        <w:spacing w:after="0" w:line="240" w:lineRule="auto"/>
        <w:rPr>
          <w:b/>
          <w:bCs/>
          <w:sz w:val="24"/>
          <w:szCs w:val="24"/>
        </w:rPr>
      </w:pPr>
    </w:p>
    <w:p w14:paraId="32453E46" w14:textId="77777777" w:rsidR="00BB3BC1" w:rsidRPr="00BB3BC1" w:rsidRDefault="00BB3BC1" w:rsidP="008424C8">
      <w:pPr>
        <w:spacing w:after="0" w:line="240" w:lineRule="auto"/>
        <w:rPr>
          <w:b/>
          <w:bCs/>
          <w:sz w:val="24"/>
          <w:szCs w:val="24"/>
        </w:rPr>
      </w:pPr>
    </w:p>
    <w:p w14:paraId="4B3D2F37" w14:textId="16095BCA" w:rsidR="008424C8" w:rsidRPr="00BB3BC1" w:rsidRDefault="00BB3BC1" w:rsidP="008424C8">
      <w:pPr>
        <w:spacing w:after="0" w:line="240" w:lineRule="auto"/>
        <w:rPr>
          <w:b/>
          <w:bCs/>
          <w:sz w:val="24"/>
          <w:szCs w:val="24"/>
        </w:rPr>
      </w:pPr>
      <w:r w:rsidRPr="00BB3BC1">
        <w:rPr>
          <w:b/>
          <w:bCs/>
          <w:sz w:val="24"/>
          <w:szCs w:val="24"/>
        </w:rPr>
        <w:t>Seminario De Tema 1 En Psicología Clínica</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BB3BC1">
        <w:rPr>
          <w:b/>
          <w:bCs/>
          <w:sz w:val="24"/>
          <w:szCs w:val="24"/>
        </w:rPr>
        <w:t>Clave: PSC372</w:t>
      </w:r>
    </w:p>
    <w:p w14:paraId="05492D99" w14:textId="4CBA9650" w:rsidR="008424C8" w:rsidRPr="00BB3BC1" w:rsidRDefault="008424C8" w:rsidP="008424C8">
      <w:pPr>
        <w:spacing w:after="0" w:line="240" w:lineRule="auto"/>
        <w:rPr>
          <w:b/>
          <w:bCs/>
          <w:sz w:val="24"/>
          <w:szCs w:val="24"/>
        </w:rPr>
      </w:pPr>
      <w:r w:rsidRPr="00BB3BC1">
        <w:rPr>
          <w:b/>
          <w:bCs/>
          <w:sz w:val="24"/>
          <w:szCs w:val="24"/>
        </w:rPr>
        <w:t xml:space="preserve">Título: </w:t>
      </w:r>
      <w:r w:rsidR="00BB3BC1" w:rsidRPr="00BB3BC1">
        <w:rPr>
          <w:b/>
          <w:bCs/>
          <w:sz w:val="24"/>
          <w:szCs w:val="24"/>
        </w:rPr>
        <w:t>SUICIDIOLOGÍA Y PREVENCIÓN DEL SUICIDIO</w:t>
      </w:r>
    </w:p>
    <w:p w14:paraId="05B14A3F" w14:textId="77777777" w:rsidR="00BB3BC1" w:rsidRPr="00BB3BC1" w:rsidRDefault="008424C8" w:rsidP="008424C8">
      <w:pPr>
        <w:spacing w:after="0" w:line="240" w:lineRule="auto"/>
        <w:rPr>
          <w:b/>
          <w:bCs/>
          <w:sz w:val="24"/>
          <w:szCs w:val="24"/>
        </w:rPr>
      </w:pPr>
      <w:r w:rsidRPr="00BB3BC1">
        <w:rPr>
          <w:b/>
          <w:bCs/>
          <w:sz w:val="24"/>
          <w:szCs w:val="24"/>
        </w:rPr>
        <w:t xml:space="preserve">Profesor: </w:t>
      </w:r>
    </w:p>
    <w:p w14:paraId="6366E72D" w14:textId="651C31D9" w:rsidR="008424C8" w:rsidRPr="00BB3BC1" w:rsidRDefault="008424C8" w:rsidP="00BB3BC1">
      <w:pPr>
        <w:pStyle w:val="Prrafodelista"/>
        <w:numPr>
          <w:ilvl w:val="0"/>
          <w:numId w:val="2"/>
        </w:numPr>
        <w:spacing w:after="0" w:line="240" w:lineRule="auto"/>
        <w:rPr>
          <w:b/>
          <w:bCs/>
          <w:sz w:val="24"/>
          <w:szCs w:val="24"/>
        </w:rPr>
      </w:pPr>
      <w:r w:rsidRPr="00BB3BC1">
        <w:rPr>
          <w:b/>
          <w:bCs/>
          <w:sz w:val="24"/>
          <w:szCs w:val="24"/>
        </w:rPr>
        <w:t xml:space="preserve">Valdivia </w:t>
      </w:r>
      <w:proofErr w:type="spellStart"/>
      <w:r w:rsidRPr="00BB3BC1">
        <w:rPr>
          <w:b/>
          <w:bCs/>
          <w:sz w:val="24"/>
          <w:szCs w:val="24"/>
        </w:rPr>
        <w:t>Alvaro</w:t>
      </w:r>
      <w:proofErr w:type="spellEnd"/>
    </w:p>
    <w:p w14:paraId="3E9857BE" w14:textId="77777777" w:rsidR="00BB3BC1" w:rsidRDefault="00BB3BC1" w:rsidP="000A1E90">
      <w:pPr>
        <w:spacing w:after="0" w:line="240" w:lineRule="auto"/>
        <w:rPr>
          <w:b/>
          <w:bCs/>
          <w:color w:val="0000FF"/>
          <w:sz w:val="24"/>
          <w:szCs w:val="24"/>
        </w:rPr>
      </w:pPr>
    </w:p>
    <w:p w14:paraId="5A7D4004" w14:textId="70606F3D" w:rsidR="008424C8" w:rsidRPr="00BB3BC1" w:rsidRDefault="00BB3BC1" w:rsidP="000A1E90">
      <w:pPr>
        <w:spacing w:after="0" w:line="240" w:lineRule="auto"/>
        <w:rPr>
          <w:i/>
          <w:iCs/>
          <w:sz w:val="24"/>
          <w:szCs w:val="24"/>
        </w:rPr>
      </w:pPr>
      <w:r w:rsidRPr="00BB3BC1">
        <w:rPr>
          <w:i/>
          <w:iCs/>
          <w:sz w:val="24"/>
          <w:szCs w:val="24"/>
        </w:rPr>
        <w:t>Sumilla</w:t>
      </w:r>
    </w:p>
    <w:p w14:paraId="7FEEDD51" w14:textId="77777777" w:rsidR="003A4871" w:rsidRPr="003377A0" w:rsidRDefault="003A4871" w:rsidP="004255BC">
      <w:pPr>
        <w:spacing w:after="0"/>
        <w:jc w:val="both"/>
        <w:rPr>
          <w:sz w:val="24"/>
          <w:szCs w:val="24"/>
        </w:rPr>
      </w:pPr>
      <w:r w:rsidRPr="003377A0">
        <w:rPr>
          <w:sz w:val="24"/>
          <w:szCs w:val="24"/>
        </w:rPr>
        <w:t xml:space="preserve">El curso de </w:t>
      </w:r>
      <w:proofErr w:type="spellStart"/>
      <w:r w:rsidRPr="003377A0">
        <w:rPr>
          <w:sz w:val="24"/>
          <w:szCs w:val="24"/>
        </w:rPr>
        <w:t>Suicidología</w:t>
      </w:r>
      <w:proofErr w:type="spellEnd"/>
      <w:r w:rsidRPr="003377A0">
        <w:rPr>
          <w:sz w:val="24"/>
          <w:szCs w:val="24"/>
        </w:rPr>
        <w:t xml:space="preserve"> y Prevención del Suicidio se enfoca en los principios básicos. relacionados a los procesos suicidas desde tres perspectivas: la salud pública, el tratamiento clínico y la investigación. En el área de salud pública, se presentarán las distintas herramientas y propuestas para promocionar la salud mental y/o prevenir el suicidio en distintas poblaciones.</w:t>
      </w:r>
    </w:p>
    <w:p w14:paraId="09AD71A7" w14:textId="77777777" w:rsidR="003A4871" w:rsidRPr="003377A0" w:rsidRDefault="003A4871" w:rsidP="004255BC">
      <w:pPr>
        <w:spacing w:after="0"/>
        <w:jc w:val="both"/>
        <w:rPr>
          <w:sz w:val="24"/>
          <w:szCs w:val="24"/>
        </w:rPr>
      </w:pPr>
      <w:r w:rsidRPr="003377A0">
        <w:rPr>
          <w:sz w:val="24"/>
          <w:szCs w:val="24"/>
        </w:rPr>
        <w:t>Las fuentes de información para este rubro provienen de los lineamientos de la Organización Mundial de la Salud, los resultados de investigaciones que evidencian de manera científica las distintas formas de prevenir el suicidio (</w:t>
      </w:r>
      <w:proofErr w:type="spellStart"/>
      <w:r w:rsidRPr="003377A0">
        <w:rPr>
          <w:sz w:val="24"/>
          <w:szCs w:val="24"/>
        </w:rPr>
        <w:t>evidence</w:t>
      </w:r>
      <w:proofErr w:type="spellEnd"/>
      <w:r w:rsidRPr="003377A0">
        <w:rPr>
          <w:sz w:val="24"/>
          <w:szCs w:val="24"/>
        </w:rPr>
        <w:t xml:space="preserve"> </w:t>
      </w:r>
      <w:proofErr w:type="spellStart"/>
      <w:r w:rsidRPr="003377A0">
        <w:rPr>
          <w:sz w:val="24"/>
          <w:szCs w:val="24"/>
        </w:rPr>
        <w:t>based</w:t>
      </w:r>
      <w:proofErr w:type="spellEnd"/>
      <w:r w:rsidRPr="003377A0">
        <w:rPr>
          <w:sz w:val="24"/>
          <w:szCs w:val="24"/>
        </w:rPr>
        <w:t xml:space="preserve">), los modelos europeos de prevención y los datos epidemiológicos con los que se cuenta en la actualidad. En el área de tratamiento clínico, se brindarán las herramientas específicas para el manejo de casos en los que el suicidio, en cualquiera de sus grados o modalidades, esté, haya estado o pueda estar presente. Se discutirá el trabajo con las víctimas, sobrevivientes, duelo, etc. El área de investigación, se presentarán estudios específicos sobre </w:t>
      </w:r>
      <w:proofErr w:type="spellStart"/>
      <w:r w:rsidRPr="003377A0">
        <w:rPr>
          <w:sz w:val="24"/>
          <w:szCs w:val="24"/>
        </w:rPr>
        <w:t>suicidología</w:t>
      </w:r>
      <w:proofErr w:type="spellEnd"/>
      <w:r w:rsidRPr="003377A0">
        <w:rPr>
          <w:sz w:val="24"/>
          <w:szCs w:val="24"/>
        </w:rPr>
        <w:t xml:space="preserve"> y prevención del suicidio desde las áreas cuantitativa y cualitativa realizadas dentro y fuera del Perú.</w:t>
      </w:r>
    </w:p>
    <w:p w14:paraId="5DF6B626" w14:textId="5CB6A812" w:rsidR="008424C8" w:rsidRPr="003377A0" w:rsidRDefault="008424C8" w:rsidP="000A1E90">
      <w:pPr>
        <w:spacing w:after="0" w:line="240" w:lineRule="auto"/>
        <w:rPr>
          <w:b/>
          <w:bCs/>
          <w:color w:val="0000FF"/>
          <w:sz w:val="24"/>
          <w:szCs w:val="24"/>
        </w:rPr>
      </w:pPr>
    </w:p>
    <w:p w14:paraId="34536131" w14:textId="7DC473A8" w:rsidR="008424C8" w:rsidRPr="003377A0" w:rsidRDefault="008424C8" w:rsidP="000A1E90">
      <w:pPr>
        <w:spacing w:after="0" w:line="240" w:lineRule="auto"/>
        <w:rPr>
          <w:b/>
          <w:bCs/>
          <w:color w:val="0000FF"/>
          <w:sz w:val="24"/>
          <w:szCs w:val="24"/>
        </w:rPr>
      </w:pPr>
    </w:p>
    <w:sectPr w:rsidR="008424C8" w:rsidRPr="003377A0" w:rsidSect="00065240">
      <w:headerReference w:type="default" r:id="rId7"/>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E480" w14:textId="77777777" w:rsidR="00065240" w:rsidRDefault="00065240" w:rsidP="00BB3BC1">
      <w:pPr>
        <w:spacing w:after="0" w:line="240" w:lineRule="auto"/>
      </w:pPr>
      <w:r>
        <w:separator/>
      </w:r>
    </w:p>
  </w:endnote>
  <w:endnote w:type="continuationSeparator" w:id="0">
    <w:p w14:paraId="409A2D15" w14:textId="77777777" w:rsidR="00065240" w:rsidRDefault="00065240" w:rsidP="00BB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C1C3" w14:textId="77777777" w:rsidR="00065240" w:rsidRDefault="00065240" w:rsidP="00BB3BC1">
      <w:pPr>
        <w:spacing w:after="0" w:line="240" w:lineRule="auto"/>
      </w:pPr>
      <w:r>
        <w:separator/>
      </w:r>
    </w:p>
  </w:footnote>
  <w:footnote w:type="continuationSeparator" w:id="0">
    <w:p w14:paraId="4D834597" w14:textId="77777777" w:rsidR="00065240" w:rsidRDefault="00065240" w:rsidP="00BB3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1B79" w14:textId="607140C3" w:rsidR="00BB3BC1" w:rsidRDefault="00BB3BC1" w:rsidP="00BB3BC1">
    <w:pPr>
      <w:pStyle w:val="Encabezado"/>
    </w:pPr>
    <w:r>
      <w:rPr>
        <w:noProof/>
      </w:rPr>
      <w:drawing>
        <wp:anchor distT="0" distB="0" distL="114300" distR="114300" simplePos="0" relativeHeight="251658240" behindDoc="0" locked="0" layoutInCell="1" allowOverlap="1" wp14:anchorId="1714EDE9" wp14:editId="7575505D">
          <wp:simplePos x="0" y="0"/>
          <wp:positionH relativeFrom="margin">
            <wp:posOffset>-633822</wp:posOffset>
          </wp:positionH>
          <wp:positionV relativeFrom="paragraph">
            <wp:posOffset>7619</wp:posOffset>
          </wp:positionV>
          <wp:extent cx="2203617" cy="1023257"/>
          <wp:effectExtent l="0" t="0" r="6350" b="5715"/>
          <wp:wrapNone/>
          <wp:docPr id="6173061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306105" name="Imagen 617306105"/>
                  <pic:cNvPicPr/>
                </pic:nvPicPr>
                <pic:blipFill rotWithShape="1">
                  <a:blip r:embed="rId1">
                    <a:extLst>
                      <a:ext uri="{28A0092B-C50C-407E-A947-70E740481C1C}">
                        <a14:useLocalDpi xmlns:a14="http://schemas.microsoft.com/office/drawing/2010/main" val="0"/>
                      </a:ext>
                    </a:extLst>
                  </a:blip>
                  <a:srcRect l="10148" t="17657" r="8242" b="19100"/>
                  <a:stretch/>
                </pic:blipFill>
                <pic:spPr bwMode="auto">
                  <a:xfrm>
                    <a:off x="0" y="0"/>
                    <a:ext cx="2204597" cy="10237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9733E1" w14:textId="1A62EED6" w:rsidR="00BB3BC1" w:rsidRDefault="00BB3BC1" w:rsidP="00BB3BC1">
    <w:pPr>
      <w:pStyle w:val="Encabezado"/>
    </w:pPr>
  </w:p>
  <w:p w14:paraId="446CA3FD" w14:textId="77777777" w:rsidR="00BB3BC1" w:rsidRDefault="00BB3BC1" w:rsidP="00BB3BC1">
    <w:pPr>
      <w:pStyle w:val="Encabezado"/>
    </w:pPr>
  </w:p>
  <w:p w14:paraId="0D412B2E" w14:textId="77777777" w:rsidR="00BB3BC1" w:rsidRDefault="00BB3BC1" w:rsidP="00BB3BC1">
    <w:pPr>
      <w:pStyle w:val="Encabezado"/>
    </w:pPr>
  </w:p>
  <w:p w14:paraId="73D15C6D" w14:textId="1D44CDFA" w:rsidR="00BB3BC1" w:rsidRDefault="00BB3BC1" w:rsidP="00BB3BC1">
    <w:pPr>
      <w:pStyle w:val="Encabezado"/>
    </w:pPr>
  </w:p>
  <w:p w14:paraId="77738C4F" w14:textId="77777777" w:rsidR="00BB3BC1" w:rsidRPr="00BB3BC1" w:rsidRDefault="00BB3BC1" w:rsidP="00BB3B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E5169"/>
    <w:multiLevelType w:val="hybridMultilevel"/>
    <w:tmpl w:val="D6401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C10387"/>
    <w:multiLevelType w:val="hybridMultilevel"/>
    <w:tmpl w:val="6CA80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16362089">
    <w:abstractNumId w:val="0"/>
  </w:num>
  <w:num w:numId="2" w16cid:durableId="693700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2F"/>
    <w:rsid w:val="00065240"/>
    <w:rsid w:val="000A1E90"/>
    <w:rsid w:val="000A4245"/>
    <w:rsid w:val="002208E5"/>
    <w:rsid w:val="003377A0"/>
    <w:rsid w:val="00351784"/>
    <w:rsid w:val="003A4871"/>
    <w:rsid w:val="004255BC"/>
    <w:rsid w:val="00607D02"/>
    <w:rsid w:val="0064465C"/>
    <w:rsid w:val="0067482F"/>
    <w:rsid w:val="007A1D87"/>
    <w:rsid w:val="008424C8"/>
    <w:rsid w:val="00A0336D"/>
    <w:rsid w:val="00BB3BC1"/>
    <w:rsid w:val="00BF206F"/>
    <w:rsid w:val="00CA66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8C980"/>
  <w15:chartTrackingRefBased/>
  <w15:docId w15:val="{7AC8544F-8976-4E3D-ABE3-B0071BD5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C8"/>
  </w:style>
  <w:style w:type="paragraph" w:styleId="Ttulo1">
    <w:name w:val="heading 1"/>
    <w:basedOn w:val="Normal"/>
    <w:next w:val="Normal"/>
    <w:link w:val="Ttulo1Car"/>
    <w:uiPriority w:val="9"/>
    <w:qFormat/>
    <w:rsid w:val="003377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77A0"/>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3377A0"/>
    <w:pPr>
      <w:ind w:left="720"/>
      <w:contextualSpacing/>
    </w:pPr>
  </w:style>
  <w:style w:type="paragraph" w:styleId="Ttulo">
    <w:name w:val="Title"/>
    <w:basedOn w:val="Normal"/>
    <w:next w:val="Normal"/>
    <w:link w:val="TtuloCar"/>
    <w:uiPriority w:val="10"/>
    <w:qFormat/>
    <w:rsid w:val="00BB3B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B3BC1"/>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BB3B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3BC1"/>
  </w:style>
  <w:style w:type="paragraph" w:styleId="Piedepgina">
    <w:name w:val="footer"/>
    <w:basedOn w:val="Normal"/>
    <w:link w:val="PiedepginaCar"/>
    <w:uiPriority w:val="99"/>
    <w:unhideWhenUsed/>
    <w:rsid w:val="00BB3B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Facultad de Psicologia</dc:creator>
  <cp:keywords/>
  <dc:description/>
  <cp:lastModifiedBy>JUAN DIEGO ROMERO REQUEJO</cp:lastModifiedBy>
  <cp:revision>2</cp:revision>
  <dcterms:created xsi:type="dcterms:W3CDTF">2024-03-01T23:49:00Z</dcterms:created>
  <dcterms:modified xsi:type="dcterms:W3CDTF">2024-03-01T23:49:00Z</dcterms:modified>
</cp:coreProperties>
</file>